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3D" w:rsidRPr="004F563D" w:rsidRDefault="004F563D" w:rsidP="004F563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bookmarkStart w:id="0" w:name="_GoBack"/>
      <w:r w:rsidRPr="004F563D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Oświadczenia wnioskodawcy: </w:t>
      </w:r>
    </w:p>
    <w:p w:rsidR="004F563D" w:rsidRPr="004F563D" w:rsidRDefault="004F563D" w:rsidP="004F563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F563D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</w:p>
    <w:bookmarkEnd w:id="0"/>
    <w:p w:rsidR="004F563D" w:rsidRPr="004F563D" w:rsidRDefault="004F563D" w:rsidP="004F563D">
      <w:pPr>
        <w:widowControl w:val="0"/>
        <w:numPr>
          <w:ilvl w:val="0"/>
          <w:numId w:val="4"/>
        </w:numPr>
        <w:suppressAutoHyphens/>
        <w:autoSpaceDE w:val="0"/>
        <w:spacing w:before="120" w:after="0" w:line="240" w:lineRule="auto"/>
        <w:jc w:val="both"/>
        <w:rPr>
          <w:rFonts w:ascii="Calibri Light" w:eastAsia="Calibri" w:hAnsi="Calibri Light" w:cs="Calibri Light"/>
          <w:bCs/>
          <w:sz w:val="20"/>
          <w:szCs w:val="20"/>
        </w:rPr>
      </w:pPr>
      <w:r w:rsidRPr="004F563D">
        <w:rPr>
          <w:rFonts w:ascii="Calibri Light" w:eastAsia="TimesNewRomanPSMT" w:hAnsi="Calibri Light" w:cs="Calibri Light"/>
          <w:sz w:val="20"/>
          <w:szCs w:val="20"/>
        </w:rPr>
        <w:t>Dane</w:t>
      </w:r>
      <w:r w:rsidRPr="004F563D">
        <w:rPr>
          <w:rFonts w:ascii="Calibri Light" w:eastAsia="Arial Unicode MS" w:hAnsi="Calibri Light" w:cs="Calibri Light"/>
          <w:sz w:val="20"/>
          <w:szCs w:val="20"/>
        </w:rPr>
        <w:t xml:space="preserve"> </w:t>
      </w:r>
      <w:r w:rsidRPr="004F563D">
        <w:rPr>
          <w:rFonts w:ascii="Calibri Light" w:eastAsia="TimesNewRomanPSMT" w:hAnsi="Calibri Light" w:cs="Calibri Light"/>
          <w:sz w:val="20"/>
          <w:szCs w:val="20"/>
        </w:rPr>
        <w:t>osobowe</w:t>
      </w:r>
      <w:r w:rsidRPr="004F563D">
        <w:rPr>
          <w:rFonts w:ascii="Calibri Light" w:eastAsia="Arial Unicode MS" w:hAnsi="Calibri Light" w:cs="Calibri Light"/>
          <w:sz w:val="20"/>
          <w:szCs w:val="20"/>
        </w:rPr>
        <w:t xml:space="preserve"> zawarte w niniejszym zgłoszeniu będą wykorzystywane wyłącznie dla potrzeb </w:t>
      </w:r>
      <w:r w:rsidRPr="004F563D">
        <w:rPr>
          <w:rFonts w:ascii="Calibri Light" w:eastAsia="TimesNewRomanPSMT" w:hAnsi="Calibri Light" w:cs="Calibri Light"/>
          <w:sz w:val="20"/>
          <w:szCs w:val="20"/>
        </w:rPr>
        <w:t>związanych</w:t>
      </w:r>
      <w:r w:rsidRPr="004F563D">
        <w:rPr>
          <w:rFonts w:ascii="Calibri Light" w:eastAsia="Arial Unicode MS" w:hAnsi="Calibri Light" w:cs="Calibri Light"/>
          <w:sz w:val="20"/>
          <w:szCs w:val="20"/>
        </w:rPr>
        <w:t xml:space="preserve"> z przyjmowaniem do szkoły,</w:t>
      </w:r>
      <w:r w:rsidRPr="004F563D">
        <w:rPr>
          <w:rFonts w:ascii="Calibri Light" w:eastAsia="Arial Unicode MS" w:hAnsi="Calibri Light" w:cs="Calibri Light"/>
          <w:b/>
          <w:bCs/>
          <w:sz w:val="20"/>
          <w:szCs w:val="20"/>
        </w:rPr>
        <w:t xml:space="preserve"> </w:t>
      </w:r>
      <w:r w:rsidRPr="004F563D">
        <w:rPr>
          <w:rFonts w:ascii="Calibri Light" w:eastAsia="Arial Unicode MS" w:hAnsi="Calibri Light" w:cs="Calibri Light"/>
          <w:bCs/>
          <w:sz w:val="20"/>
          <w:szCs w:val="20"/>
        </w:rPr>
        <w:t>prowadzonym  na podstawie ustawy</w:t>
      </w:r>
      <w:r w:rsidRPr="004F563D">
        <w:rPr>
          <w:rFonts w:ascii="Calibri Light" w:eastAsia="Arial Unicode MS" w:hAnsi="Calibri Light" w:cs="Calibri Light"/>
          <w:b/>
          <w:bCs/>
          <w:sz w:val="20"/>
          <w:szCs w:val="20"/>
        </w:rPr>
        <w:t xml:space="preserve"> </w:t>
      </w:r>
      <w:r w:rsidRPr="004F563D">
        <w:rPr>
          <w:rFonts w:ascii="Calibri Light" w:eastAsia="Arial Unicode MS" w:hAnsi="Calibri Light" w:cs="Calibri Light"/>
          <w:bCs/>
          <w:sz w:val="20"/>
          <w:szCs w:val="20"/>
        </w:rPr>
        <w:t xml:space="preserve">z dnia 7 września 1991 r. o systemie oświaty (Dz. U. z 2004 r. Nr 256, poz. 2572 z </w:t>
      </w:r>
      <w:proofErr w:type="spellStart"/>
      <w:r w:rsidRPr="004F563D">
        <w:rPr>
          <w:rFonts w:ascii="Calibri Light" w:eastAsia="Arial Unicode MS" w:hAnsi="Calibri Light" w:cs="Calibri Light"/>
          <w:bCs/>
          <w:sz w:val="20"/>
          <w:szCs w:val="20"/>
        </w:rPr>
        <w:t>późn</w:t>
      </w:r>
      <w:proofErr w:type="spellEnd"/>
      <w:r w:rsidRPr="004F563D">
        <w:rPr>
          <w:rFonts w:ascii="Calibri Light" w:eastAsia="Arial Unicode MS" w:hAnsi="Calibri Light" w:cs="Calibri Light"/>
          <w:bCs/>
          <w:sz w:val="20"/>
          <w:szCs w:val="20"/>
        </w:rPr>
        <w:t>. zm.).</w:t>
      </w:r>
    </w:p>
    <w:p w:rsidR="004F563D" w:rsidRPr="004F563D" w:rsidRDefault="004F563D" w:rsidP="004F56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Oświadczam, że zapoznałam (-em) się z informacjami na temat przetwarzania danych osobowych zawartych w niniejszym zgłoszeniu dla potrzeb związanych z przyjęciem kandydata do </w:t>
      </w:r>
      <w:r w:rsidRPr="004F563D">
        <w:rPr>
          <w:rFonts w:ascii="Calibri Light" w:eastAsia="Calibri" w:hAnsi="Calibri Light" w:cs="Calibri Light"/>
        </w:rPr>
        <w:t xml:space="preserve">Zespołu Szkolno – Przedszkolnego w </w:t>
      </w:r>
      <w:r w:rsidR="005F7CC2">
        <w:rPr>
          <w:rFonts w:ascii="Calibri Light" w:eastAsia="Calibri" w:hAnsi="Calibri Light" w:cs="Calibri Light"/>
        </w:rPr>
        <w:t>Lubawce</w:t>
      </w:r>
      <w:r w:rsidRPr="004F563D">
        <w:rPr>
          <w:rFonts w:ascii="Calibri Light" w:eastAsia="Calibri" w:hAnsi="Calibri Light" w:cs="Calibri Light"/>
        </w:rPr>
        <w:t>, reprezentowanego przez Dyrektora Zespołu</w:t>
      </w:r>
      <w:r w:rsidR="00C21C47">
        <w:rPr>
          <w:rFonts w:ascii="Calibri Light" w:eastAsia="Calibri" w:hAnsi="Calibri Light" w:cs="Calibri Light"/>
        </w:rPr>
        <w:t xml:space="preserve"> </w:t>
      </w:r>
      <w:r w:rsidRPr="004F563D">
        <w:rPr>
          <w:rFonts w:ascii="Calibri Light" w:eastAsia="Calibri" w:hAnsi="Calibri Light" w:cs="Calibri Light"/>
        </w:rPr>
        <w:t xml:space="preserve">z siedzibą przy ul. </w:t>
      </w:r>
      <w:r w:rsidR="005F7CC2">
        <w:rPr>
          <w:rFonts w:ascii="Calibri Light" w:eastAsia="Calibri" w:hAnsi="Calibri Light" w:cs="Calibri Light"/>
        </w:rPr>
        <w:t xml:space="preserve">Mickiewicza nr </w:t>
      </w:r>
      <w:r w:rsidRPr="004F563D">
        <w:rPr>
          <w:rFonts w:ascii="Calibri Light" w:eastAsia="Calibri" w:hAnsi="Calibri Light" w:cs="Calibri Light"/>
        </w:rPr>
        <w:t>4, 58</w:t>
      </w:r>
      <w:r w:rsidRPr="004F563D">
        <w:rPr>
          <w:rFonts w:ascii="Calibri Light" w:eastAsia="Calibri" w:hAnsi="Calibri Light" w:cs="Calibri Light"/>
        </w:rPr>
        <w:noBreakHyphen/>
        <w:t xml:space="preserve">420 Lubawka, adres poczty e-mail: </w:t>
      </w:r>
      <w:hyperlink r:id="rId6" w:history="1">
        <w:r w:rsidR="00755787" w:rsidRPr="00EA5AE8">
          <w:rPr>
            <w:rStyle w:val="Hipercze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pl-PL"/>
          </w:rPr>
          <w:t>zsp.lubawka@lubawka.eu</w:t>
        </w:r>
      </w:hyperlink>
      <w:r w:rsidR="00755787">
        <w:t xml:space="preserve"> </w:t>
      </w: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 związku z art. 6 ust. 1 lit. c) Rozporządzenia Parlamentu Europejskiego i Rady (UE) 2016/679 z dnia 27 kwietnia 2016 r. w sprawie ochrony osób fizycznych w związku z przetwarzaniem danych osobowych i w sprawie swobodnego przepływu takich danych oraz uchylenia dyrektywy 95/46/WE (RODO) </w:t>
      </w:r>
    </w:p>
    <w:p w:rsidR="004F563D" w:rsidRPr="004F563D" w:rsidRDefault="004F563D" w:rsidP="004F563D">
      <w:pPr>
        <w:widowControl w:val="0"/>
        <w:suppressAutoHyphens/>
        <w:autoSpaceDN w:val="0"/>
        <w:spacing w:after="0" w:line="240" w:lineRule="auto"/>
        <w:rPr>
          <w:rFonts w:ascii="Calibri Light" w:eastAsia="Andale Sans UI" w:hAnsi="Calibri Light" w:cs="Calibri Light"/>
          <w:kern w:val="3"/>
          <w:sz w:val="20"/>
          <w:szCs w:val="20"/>
          <w:lang w:val="de-DE" w:eastAsia="ja-JP" w:bidi="fa-IR"/>
        </w:rPr>
      </w:pPr>
    </w:p>
    <w:p w:rsidR="004F563D" w:rsidRPr="004F563D" w:rsidRDefault="004F563D" w:rsidP="004F563D">
      <w:pPr>
        <w:spacing w:line="256" w:lineRule="auto"/>
        <w:jc w:val="center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  <w:t xml:space="preserve">Klauzula informacyjna dotycząca przetwarzania danych w procesie rekrutacji do szkoły </w:t>
      </w:r>
    </w:p>
    <w:p w:rsidR="004F563D" w:rsidRPr="004F563D" w:rsidRDefault="004F563D" w:rsidP="004F563D">
      <w:pPr>
        <w:spacing w:after="0" w:line="264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4F563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95/46/WE, informujemy, iż:</w:t>
      </w:r>
    </w:p>
    <w:p w:rsidR="004F563D" w:rsidRPr="004F563D" w:rsidRDefault="004F563D" w:rsidP="004F563D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Administratorem danych osobowych Pana/Pani oraz kandydata jest Zespół Szkolno – Przedszkolny w </w:t>
      </w:r>
      <w:r w:rsidR="005F7CC2">
        <w:rPr>
          <w:rFonts w:ascii="Calibri Light" w:eastAsia="Times New Roman" w:hAnsi="Calibri Light" w:cs="Calibri Light"/>
          <w:sz w:val="20"/>
          <w:szCs w:val="20"/>
          <w:lang w:eastAsia="pl-PL"/>
        </w:rPr>
        <w:t>Lubawce</w:t>
      </w: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, reprezentowany przez Dyrektora Zespołu</w:t>
      </w:r>
      <w:r w:rsidR="00C21C4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 siedzibą przy ul. </w:t>
      </w:r>
      <w:r w:rsidR="005F7CC2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Mickiewicza nr </w:t>
      </w: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4, 58</w:t>
      </w: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noBreakHyphen/>
        <w:t xml:space="preserve">420 Lubawka, adres poczty e-mail: </w:t>
      </w:r>
      <w:hyperlink r:id="rId7" w:history="1">
        <w:r w:rsidR="00755787">
          <w:rPr>
            <w:rStyle w:val="Hipercze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pl-PL"/>
          </w:rPr>
          <w:t>zsp.lubawka@lubawka.eu</w:t>
        </w:r>
      </w:hyperlink>
      <w:r w:rsidR="00755787">
        <w:t xml:space="preserve">  </w:t>
      </w:r>
      <w:proofErr w:type="spellStart"/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tel</w:t>
      </w:r>
      <w:proofErr w:type="spellEnd"/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/</w:t>
      </w:r>
      <w:proofErr w:type="spellStart"/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fax</w:t>
      </w:r>
      <w:proofErr w:type="spellEnd"/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7574</w:t>
      </w:r>
      <w:r w:rsidR="005F7CC2">
        <w:rPr>
          <w:rFonts w:ascii="Calibri Light" w:eastAsia="Times New Roman" w:hAnsi="Calibri Light" w:cs="Calibri Light"/>
          <w:sz w:val="20"/>
          <w:szCs w:val="20"/>
          <w:lang w:eastAsia="pl-PL"/>
        </w:rPr>
        <w:t>11762</w:t>
      </w:r>
    </w:p>
    <w:p w:rsidR="004F563D" w:rsidRPr="004F563D" w:rsidRDefault="004F563D" w:rsidP="004F563D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Inspektorem Ochrony Danych jest pan Tomasz Więckowski tel. 693337954 adres e</w:t>
      </w: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noBreakHyphen/>
        <w:t>mail: </w:t>
      </w:r>
      <w:hyperlink r:id="rId8" w:history="1">
        <w:r w:rsidRPr="004F563D">
          <w:rPr>
            <w:rFonts w:ascii="Calibri Light" w:eastAsia="Times New Roman" w:hAnsi="Calibri Light" w:cs="Calibri Light"/>
            <w:color w:val="0563C1"/>
            <w:sz w:val="20"/>
            <w:szCs w:val="20"/>
            <w:u w:val="single"/>
            <w:lang w:eastAsia="pl-PL"/>
          </w:rPr>
          <w:t>iod2@synergiaconsulting.pl</w:t>
        </w:r>
      </w:hyperlink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:rsidR="004F563D" w:rsidRPr="004F563D" w:rsidRDefault="004F563D" w:rsidP="004F563D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Pana/Pani dane osobowe oraz dane osobowe kandydata mogą być przetwarzane w celu:</w:t>
      </w:r>
    </w:p>
    <w:p w:rsidR="004F563D" w:rsidRPr="004F563D" w:rsidRDefault="004F563D" w:rsidP="004F563D">
      <w:pPr>
        <w:numPr>
          <w:ilvl w:val="1"/>
          <w:numId w:val="2"/>
        </w:numPr>
        <w:spacing w:after="0" w:line="276" w:lineRule="auto"/>
        <w:ind w:left="709"/>
        <w:jc w:val="both"/>
        <w:rPr>
          <w:rFonts w:ascii="Calibri Light" w:eastAsia="Arial Unicode MS" w:hAnsi="Calibri Light" w:cs="Calibri Light"/>
          <w:bCs/>
          <w:sz w:val="20"/>
          <w:szCs w:val="20"/>
        </w:rPr>
      </w:pPr>
      <w:r w:rsidRPr="004F563D">
        <w:rPr>
          <w:rFonts w:ascii="Calibri Light" w:eastAsia="Arial Unicode MS" w:hAnsi="Calibri Light" w:cs="Calibri Light"/>
          <w:bCs/>
          <w:sz w:val="20"/>
          <w:szCs w:val="20"/>
        </w:rPr>
        <w:t xml:space="preserve">przeprowadzenia rekrutacji do szkoły i przyjęcia lub odrzucenia kandydatów w toku rekrutacji — podstawą prawną jest art. 6 ust. 1 lit. c RODO </w:t>
      </w:r>
      <w:r w:rsidRPr="004F563D">
        <w:rPr>
          <w:rFonts w:ascii="Calibri Light" w:eastAsia="Arial Unicode MS" w:hAnsi="Calibri Light" w:cs="Calibri Light"/>
          <w:sz w:val="20"/>
          <w:szCs w:val="20"/>
        </w:rPr>
        <w:t>(niezbędność do wypełnienia obowiązku prawnego przez Administratora Danych Osobowych) w związku z art. 133, art. 153 ust. 1 i 2, art. 158, art. 161 ustawy z dnia 16 grudnia 2016 r. — Prawo oświatowe</w:t>
      </w:r>
      <w:r w:rsidRPr="004F563D">
        <w:rPr>
          <w:rFonts w:ascii="Calibri Light" w:eastAsia="Arial Unicode MS" w:hAnsi="Calibri Light" w:cs="Calibri Light"/>
          <w:bCs/>
          <w:sz w:val="20"/>
          <w:szCs w:val="20"/>
        </w:rPr>
        <w:t>;</w:t>
      </w:r>
    </w:p>
    <w:p w:rsidR="004F563D" w:rsidRPr="004F563D" w:rsidRDefault="004F563D" w:rsidP="004F563D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Calibri Light" w:eastAsia="Arial Unicode MS" w:hAnsi="Calibri Light" w:cs="Calibri Light"/>
          <w:bCs/>
          <w:sz w:val="20"/>
          <w:szCs w:val="20"/>
        </w:rPr>
      </w:pPr>
      <w:r w:rsidRPr="004F563D">
        <w:rPr>
          <w:rFonts w:ascii="Calibri Light" w:eastAsia="Arial Unicode MS" w:hAnsi="Calibri Light" w:cs="Calibri Light"/>
          <w:bCs/>
          <w:sz w:val="20"/>
          <w:szCs w:val="20"/>
        </w:rPr>
        <w:t xml:space="preserve">przechowywania dokumentacji kandydata przez okresy wskazane w przepisach Prawa oświatowego — podstawą prawną jest art. 6 ust. 1 lit. c RODO </w:t>
      </w:r>
      <w:r w:rsidRPr="004F563D">
        <w:rPr>
          <w:rFonts w:ascii="Calibri Light" w:eastAsia="Arial Unicode MS" w:hAnsi="Calibri Light" w:cs="Calibri Light"/>
          <w:sz w:val="20"/>
          <w:szCs w:val="20"/>
        </w:rPr>
        <w:t>(niezbędność do wypełnienia obowiązku prawnego przez Administratora Danych Osobowych) w związku z art. 160 ustawy z dnia 16 grudnia 2016 r. — Prawo oświatowe</w:t>
      </w:r>
      <w:r w:rsidRPr="004F563D">
        <w:rPr>
          <w:rFonts w:ascii="Calibri Light" w:eastAsia="Arial Unicode MS" w:hAnsi="Calibri Light" w:cs="Calibri Light"/>
          <w:bCs/>
          <w:sz w:val="20"/>
          <w:szCs w:val="20"/>
        </w:rPr>
        <w:t>;</w:t>
      </w:r>
    </w:p>
    <w:p w:rsidR="004F563D" w:rsidRPr="004F563D" w:rsidRDefault="004F563D" w:rsidP="004F563D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W każdej chwili może Pan/Pani wycofać udzieloną zgodę, jeżeli przetwarzanie danych osobowych będzie odbywało się na podstawie zgody, przy czym wycofanie zgody pozostaje bez wpływu na zgodność z prawem przetwarzania, którego dokonano na podstawie zgody przed jej cofnięciem;</w:t>
      </w:r>
    </w:p>
    <w:p w:rsidR="004F563D" w:rsidRPr="004F563D" w:rsidRDefault="004F563D" w:rsidP="004F563D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Podanie wszystkich danych osobowych jest co do zasady dobrowolne, jednak podanie określonych danych osobowych na potrzeby przyjęcia do szkoły podstawowej jest wymogiem ustawowym, opisanym w przepisach prawa oświatowego — bez tego nie będzie możliwe uwzględnienie zgłaszanego kandydata w toku rekrutacji</w:t>
      </w:r>
    </w:p>
    <w:p w:rsidR="004F563D" w:rsidRPr="004F563D" w:rsidRDefault="004F563D" w:rsidP="004F563D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Pana/Pani dane osobowe oraz dane osobowe kandydata nie będą wykorzystywane na potrzeby zautomatyzowanego procesu podejmowania decyzji, w tym profilowania</w:t>
      </w:r>
    </w:p>
    <w:p w:rsidR="004F563D" w:rsidRPr="004F563D" w:rsidRDefault="004F563D" w:rsidP="004F563D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Pana/Pani dane osobowe mogą zostać ujawnione następującym kategoriom odbiorców firmy informatyczne, zajmujące się ochroną danych osobowych; oprócz tego Administrator  może zostać zobowiązany np. na podstawie przepisu prawa do udostępnienia Pana/Pani danych osobowych lub danych osobowych kandydata podmiotom prywatnym i publicznym;</w:t>
      </w:r>
    </w:p>
    <w:p w:rsidR="004F563D" w:rsidRPr="004F563D" w:rsidRDefault="004F563D" w:rsidP="004F563D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Pana/Pani dane osobowe nie będą przekazywane poza Europejski Obszar Gospodarczy;</w:t>
      </w:r>
    </w:p>
    <w:p w:rsidR="004F563D" w:rsidRPr="004F563D" w:rsidRDefault="004F563D" w:rsidP="004F563D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Pana/Pani dane osobowe oraz dane osobowe kandydata będą przechowywane przez następujące okresy:</w:t>
      </w:r>
    </w:p>
    <w:p w:rsidR="004F563D" w:rsidRPr="004F563D" w:rsidRDefault="004F563D" w:rsidP="004F563D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Arial Unicode MS" w:hAnsi="Calibri Light" w:cs="Calibri Light"/>
          <w:bCs/>
          <w:sz w:val="20"/>
          <w:szCs w:val="20"/>
        </w:rPr>
      </w:pPr>
      <w:r w:rsidRPr="004F563D">
        <w:rPr>
          <w:rFonts w:ascii="Calibri Light" w:eastAsia="Arial Unicode MS" w:hAnsi="Calibri Light" w:cs="Calibri Light"/>
          <w:bCs/>
          <w:sz w:val="20"/>
          <w:szCs w:val="20"/>
        </w:rPr>
        <w:t xml:space="preserve">dane osobowe kandydatów przyjętych przetwarzane w celu przechowywania dokumentacji z postępowania rekrutacyjnego  są przechowywane nie dłużej niż do końca okresu, w którym uczeń uczęszcza do szkoły podstawowej przedszkolnego </w:t>
      </w:r>
    </w:p>
    <w:p w:rsidR="004F563D" w:rsidRPr="004F563D" w:rsidRDefault="004F563D" w:rsidP="004F563D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Arial Unicode MS" w:hAnsi="Calibri Light" w:cs="Calibri Light"/>
          <w:bCs/>
          <w:sz w:val="20"/>
          <w:szCs w:val="20"/>
        </w:rPr>
      </w:pPr>
      <w:r w:rsidRPr="004F563D">
        <w:rPr>
          <w:rFonts w:ascii="Calibri Light" w:eastAsia="Arial Unicode MS" w:hAnsi="Calibri Light" w:cs="Calibri Light"/>
          <w:bCs/>
          <w:sz w:val="20"/>
          <w:szCs w:val="20"/>
        </w:rPr>
        <w:lastRenderedPageBreak/>
        <w:t>dane osobowe kandydatów nieprzyjętych, przetwarzane w celu przechowywania dokumentacji z postępowania rekrutacyjnego, gdy nie została wniesiona skarga do sądu administracyjnego lub została wniesiona skarga i zapadło rozstrzygnięcie — przez okres roku;</w:t>
      </w:r>
    </w:p>
    <w:p w:rsidR="004F563D" w:rsidRPr="004F563D" w:rsidRDefault="004F563D" w:rsidP="004F563D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Arial Unicode MS" w:hAnsi="Calibri Light" w:cs="Calibri Light"/>
          <w:bCs/>
          <w:sz w:val="20"/>
          <w:szCs w:val="20"/>
        </w:rPr>
      </w:pPr>
      <w:r w:rsidRPr="004F563D">
        <w:rPr>
          <w:rFonts w:ascii="Calibri Light" w:eastAsia="Arial Unicode MS" w:hAnsi="Calibri Light" w:cs="Calibri Light"/>
          <w:bCs/>
          <w:sz w:val="20"/>
          <w:szCs w:val="20"/>
        </w:rPr>
        <w:t>dane osobowe kandydatów nieprzyjętych, przetwarzane w celu przechowywania dokumentacji z postępowania rekrutacyjnego, gdy została wniesiona skarga do sądu administracyjnego i nie zapadło rozstrzygnięcie — przez okres potrzebny do zapadnięcia prawomocnego rozstrzygnięcia;</w:t>
      </w:r>
    </w:p>
    <w:p w:rsidR="004F563D" w:rsidRPr="004F563D" w:rsidRDefault="004F563D" w:rsidP="004F563D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Posiada Pan/Pani prawo dostępu do danych osobowych swoich i kandydata, ich sprostowania, usunięcia lub ograniczenia przetwarzania, wniesienia sprzeciwu wobec przetwarzania, a także prawo do przenoszenia danych;</w:t>
      </w:r>
    </w:p>
    <w:p w:rsidR="004F563D" w:rsidRPr="004F563D" w:rsidRDefault="004F563D" w:rsidP="004F563D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F563D">
        <w:rPr>
          <w:rFonts w:ascii="Calibri Light" w:eastAsia="Times New Roman" w:hAnsi="Calibri Light" w:cs="Calibri Light"/>
          <w:sz w:val="20"/>
          <w:szCs w:val="20"/>
          <w:lang w:eastAsia="pl-PL"/>
        </w:rPr>
        <w:t>Posiada Pan/Pani prawo do wniesienia skargi do Prezesa Urzędu Ochrony Danych Osobowych, jeżeli uważa Pan/Pani, że Pana/Pani dane osobowe lub dane osobowe kandydata są przetwarzane niezgodnie z prawem.</w:t>
      </w:r>
    </w:p>
    <w:p w:rsidR="004F563D" w:rsidRPr="004F563D" w:rsidRDefault="004F563D" w:rsidP="004F563D">
      <w:pPr>
        <w:spacing w:line="256" w:lineRule="auto"/>
        <w:rPr>
          <w:rFonts w:ascii="Calibri Light" w:eastAsia="Calibri" w:hAnsi="Calibri Light" w:cs="Calibri Light"/>
          <w:sz w:val="20"/>
          <w:szCs w:val="20"/>
        </w:rPr>
      </w:pPr>
    </w:p>
    <w:p w:rsidR="00F531AE" w:rsidRDefault="00F531AE"/>
    <w:sectPr w:rsidR="00F531AE" w:rsidSect="008E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4FC"/>
    <w:multiLevelType w:val="hybridMultilevel"/>
    <w:tmpl w:val="6A68902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35E356A"/>
    <w:multiLevelType w:val="hybridMultilevel"/>
    <w:tmpl w:val="C364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65126"/>
    <w:multiLevelType w:val="multilevel"/>
    <w:tmpl w:val="DC0A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NewRomanPSMT" w:hAnsi="Calibri Light" w:cs="Calibri Ligh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C71DB"/>
    <w:multiLevelType w:val="hybridMultilevel"/>
    <w:tmpl w:val="99B88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259F"/>
    <w:rsid w:val="002A580E"/>
    <w:rsid w:val="004F563D"/>
    <w:rsid w:val="005F7CC2"/>
    <w:rsid w:val="00755787"/>
    <w:rsid w:val="00C21C47"/>
    <w:rsid w:val="00D86596"/>
    <w:rsid w:val="00E6259F"/>
    <w:rsid w:val="00F531AE"/>
    <w:rsid w:val="00FC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7C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p.lubawka@lubawk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p.lubawka@lubawka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E54A2-C689-4C82-A5BD-554D54E5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Zachara</dc:creator>
  <cp:keywords/>
  <dc:description/>
  <cp:lastModifiedBy>USER</cp:lastModifiedBy>
  <cp:revision>5</cp:revision>
  <dcterms:created xsi:type="dcterms:W3CDTF">2020-02-26T17:58:00Z</dcterms:created>
  <dcterms:modified xsi:type="dcterms:W3CDTF">2020-04-01T12:15:00Z</dcterms:modified>
</cp:coreProperties>
</file>